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81" w:rsidRPr="004B7F23" w:rsidRDefault="00E42A3A" w:rsidP="00576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F23">
        <w:rPr>
          <w:rFonts w:ascii="Times New Roman" w:hAnsi="Times New Roman" w:cs="Times New Roman"/>
          <w:b/>
          <w:sz w:val="28"/>
          <w:szCs w:val="24"/>
        </w:rPr>
        <w:t>2021-2023</w:t>
      </w:r>
      <w:r w:rsidRPr="004B7F23">
        <w:rPr>
          <w:rFonts w:ascii="Times New Roman" w:hAnsi="Times New Roman" w:cs="Times New Roman"/>
          <w:b/>
          <w:sz w:val="28"/>
          <w:szCs w:val="24"/>
        </w:rPr>
        <w:t>年度</w:t>
      </w:r>
      <w:r w:rsidR="00F27216" w:rsidRPr="004B7F23">
        <w:rPr>
          <w:rFonts w:ascii="Times New Roman" w:hAnsi="Times New Roman" w:cs="Times New Roman"/>
          <w:b/>
          <w:sz w:val="28"/>
          <w:szCs w:val="24"/>
        </w:rPr>
        <w:t>代表性论文</w:t>
      </w:r>
    </w:p>
    <w:p w:rsidR="008A3247" w:rsidRPr="00800D58" w:rsidRDefault="00A47684" w:rsidP="00800D58">
      <w:pPr>
        <w:spacing w:afterLines="50" w:after="156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 Z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#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Peng B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#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Chen S, Li J, Hu K, Liao L,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Xie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Q, Yao M, Liang L, Tomlinson S, Yuan G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*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He S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*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Transcriptome s</w:t>
      </w:r>
      <w:bookmarkStart w:id="0" w:name="_GoBack"/>
      <w:bookmarkEnd w:id="0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equencing and metabolome analysis reveal the metabolic reprogramming of partial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hepatectomy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extended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hepatectomy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BMC Genomics. 2023 Sep 7; 24(1):532.</w:t>
      </w:r>
    </w:p>
    <w:p w:rsidR="00751B9E" w:rsidRPr="00800D58" w:rsidRDefault="00A47684" w:rsidP="00800D58">
      <w:pPr>
        <w:spacing w:afterLines="50" w:after="156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Jiang K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#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Lu S</w:t>
      </w:r>
      <w:r w:rsidR="000F1895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#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Li D, Liu M,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Jin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H, Lei B, Wang S, Long K, He S, </w:t>
      </w:r>
      <w:proofErr w:type="spellStart"/>
      <w:proofErr w:type="gram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Zhong</w:t>
      </w:r>
      <w:proofErr w:type="spellEnd"/>
      <w:proofErr w:type="gram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F. Blockade of C5aR1 alleviates liver inflammation and fibrosis in a mouse model of NASH by regulating TLR4 signaling and macrophage polarization. J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Gastroenterol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2023 Sep; 58(9):894-907.</w:t>
      </w:r>
    </w:p>
    <w:p w:rsidR="00751B9E" w:rsidRPr="00800D58" w:rsidRDefault="00A47684" w:rsidP="00800D58">
      <w:pPr>
        <w:spacing w:afterLines="50" w:after="156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</w:t>
      </w:r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Zhao H, Wang Y, Yang Y. Follicular development and ovary aging: single-cell studies.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Biol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Reprod</w:t>
      </w:r>
      <w:proofErr w:type="spellEnd"/>
      <w:r w:rsidR="00751B9E"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2023 Jul 28:ioad080.</w:t>
      </w:r>
    </w:p>
    <w:p w:rsidR="00800D58" w:rsidRDefault="00800D58" w:rsidP="00800D58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</w:t>
      </w:r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Meng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Z, Li P, Yang D, Huang H, Dong H, Qin Y, Bin Y, Li R, Wang S, Chen X, Kang M. The feasibility of level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Ib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-sparing intensity-modulated radiation therapy in patients with nasopharyngeal carcinoma and high-risk factors classified based on the International Guideline.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Radiother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Oncol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>. 2023 Nov 24; 191:110027.</w:t>
      </w:r>
    </w:p>
    <w:p w:rsidR="00800D58" w:rsidRDefault="00800D58" w:rsidP="00800D58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5.</w:t>
      </w:r>
      <w:r w:rsidRPr="00800D58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800D58">
        <w:rPr>
          <w:rFonts w:ascii="Times New Roman" w:eastAsia="仿宋" w:hAnsi="Times New Roman" w:cs="Times New Roman"/>
          <w:sz w:val="24"/>
          <w:szCs w:val="24"/>
        </w:rPr>
        <w:t>Lin C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Pr="00800D58">
        <w:rPr>
          <w:rFonts w:ascii="Times New Roman" w:eastAsia="仿宋" w:hAnsi="Times New Roman" w:cs="Times New Roman"/>
          <w:sz w:val="24"/>
          <w:szCs w:val="24"/>
        </w:rPr>
        <w:t>, Lei B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Pr="00800D58">
        <w:rPr>
          <w:rFonts w:ascii="Times New Roman" w:eastAsia="仿宋" w:hAnsi="Times New Roman" w:cs="Times New Roman"/>
          <w:sz w:val="24"/>
          <w:szCs w:val="24"/>
        </w:rPr>
        <w:t>, Dong C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Pr="00800D58">
        <w:rPr>
          <w:rFonts w:ascii="Times New Roman" w:eastAsia="仿宋" w:hAnsi="Times New Roman" w:cs="Times New Roman"/>
          <w:sz w:val="24"/>
          <w:szCs w:val="24"/>
        </w:rPr>
        <w:t xml:space="preserve">, Chen J, Chen S, Jiang K, Zeng Y, Su H,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Jin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H,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Qiu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X, Li Z, Hu Z, Yu S, Zhang C, Lu S, Atkinson C, Tomlinson S,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Zhong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F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Pr="00800D58">
        <w:rPr>
          <w:rFonts w:ascii="Times New Roman" w:eastAsia="仿宋" w:hAnsi="Times New Roman" w:cs="Times New Roman"/>
          <w:sz w:val="24"/>
          <w:szCs w:val="24"/>
        </w:rPr>
        <w:t>, Yuan G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Pr="00800D58">
        <w:rPr>
          <w:rFonts w:ascii="Times New Roman" w:eastAsia="仿宋" w:hAnsi="Times New Roman" w:cs="Times New Roman"/>
          <w:sz w:val="24"/>
          <w:szCs w:val="24"/>
        </w:rPr>
        <w:t>, He S</w:t>
      </w:r>
      <w:r w:rsidR="00BE6ED0" w:rsidRPr="00BE6ED0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Pr="00800D58">
        <w:rPr>
          <w:rFonts w:ascii="Times New Roman" w:eastAsia="仿宋" w:hAnsi="Times New Roman" w:cs="Times New Roman"/>
          <w:sz w:val="24"/>
          <w:szCs w:val="24"/>
        </w:rPr>
        <w:t xml:space="preserve">. Complement inhibition alleviates donor brain death-induced liver injury and </w:t>
      </w:r>
      <w:proofErr w:type="spellStart"/>
      <w:r w:rsidRPr="00800D58">
        <w:rPr>
          <w:rFonts w:ascii="Times New Roman" w:eastAsia="仿宋" w:hAnsi="Times New Roman" w:cs="Times New Roman"/>
          <w:sz w:val="24"/>
          <w:szCs w:val="24"/>
        </w:rPr>
        <w:t>posttransplant</w:t>
      </w:r>
      <w:proofErr w:type="spellEnd"/>
      <w:r w:rsidRPr="00800D58">
        <w:rPr>
          <w:rFonts w:ascii="Times New Roman" w:eastAsia="仿宋" w:hAnsi="Times New Roman" w:cs="Times New Roman"/>
          <w:sz w:val="24"/>
          <w:szCs w:val="24"/>
        </w:rPr>
        <w:t xml:space="preserve"> cascade injury by regulating phosphoinositide 3-kinase signaling. Am J Transplant. 2023 Apr; 23(4):484-497.</w:t>
      </w:r>
    </w:p>
    <w:p w:rsidR="00FD75CD" w:rsidRDefault="00352802" w:rsidP="00800D58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6</w:t>
      </w:r>
      <w:r w:rsidR="00FD75CD">
        <w:rPr>
          <w:rFonts w:ascii="Times New Roman" w:eastAsia="仿宋" w:hAnsi="Times New Roman" w:cs="Times New Roman"/>
          <w:sz w:val="24"/>
          <w:szCs w:val="24"/>
        </w:rPr>
        <w:t>.</w:t>
      </w:r>
      <w:r w:rsidR="00FD75CD" w:rsidRPr="00FD75CD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="00FD75CD" w:rsidRPr="00FD75CD">
        <w:rPr>
          <w:rFonts w:ascii="Times New Roman" w:eastAsia="仿宋" w:hAnsi="Times New Roman" w:cs="Times New Roman"/>
          <w:sz w:val="24"/>
          <w:szCs w:val="24"/>
        </w:rPr>
        <w:t>Guo</w:t>
      </w:r>
      <w:proofErr w:type="spellEnd"/>
      <w:r w:rsidR="00FD75CD" w:rsidRPr="00FD75CD">
        <w:rPr>
          <w:rFonts w:ascii="Times New Roman" w:eastAsia="仿宋" w:hAnsi="Times New Roman" w:cs="Times New Roman"/>
          <w:sz w:val="24"/>
          <w:szCs w:val="24"/>
        </w:rPr>
        <w:t xml:space="preserve"> Z</w:t>
      </w:r>
      <w:r w:rsidR="00FD75CD" w:rsidRPr="00AE0FF6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="00FD75CD" w:rsidRPr="00FD75CD">
        <w:rPr>
          <w:rFonts w:ascii="Times New Roman" w:eastAsia="仿宋" w:hAnsi="Times New Roman" w:cs="Times New Roman"/>
          <w:sz w:val="24"/>
          <w:szCs w:val="24"/>
        </w:rPr>
        <w:t>, Chen J</w:t>
      </w:r>
      <w:r w:rsidR="00FD75CD" w:rsidRPr="00AE0FF6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="00FD75CD" w:rsidRPr="00FD75CD">
        <w:rPr>
          <w:rFonts w:ascii="Times New Roman" w:eastAsia="仿宋" w:hAnsi="Times New Roman" w:cs="Times New Roman"/>
          <w:sz w:val="24"/>
          <w:szCs w:val="24"/>
        </w:rPr>
        <w:t>, Zeng Y, Wang Z, Yao M, Tomlinson S, Chen B</w:t>
      </w:r>
      <w:r w:rsidR="00AE0FF6" w:rsidRPr="00AE0FF6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="00FD75CD" w:rsidRPr="00FD75CD">
        <w:rPr>
          <w:rFonts w:ascii="Times New Roman" w:eastAsia="仿宋" w:hAnsi="Times New Roman" w:cs="Times New Roman"/>
          <w:sz w:val="24"/>
          <w:szCs w:val="24"/>
        </w:rPr>
        <w:t>, Yuan G</w:t>
      </w:r>
      <w:r w:rsidR="00AE0FF6" w:rsidRPr="00AE0FF6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="00FD75CD" w:rsidRPr="00FD75CD">
        <w:rPr>
          <w:rFonts w:ascii="Times New Roman" w:eastAsia="仿宋" w:hAnsi="Times New Roman" w:cs="Times New Roman"/>
          <w:sz w:val="24"/>
          <w:szCs w:val="24"/>
        </w:rPr>
        <w:t>, He S</w:t>
      </w:r>
      <w:r w:rsidR="00AE0FF6" w:rsidRPr="00AE0FF6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="00FD75CD" w:rsidRPr="00FD75CD">
        <w:rPr>
          <w:rFonts w:ascii="Times New Roman" w:eastAsia="仿宋" w:hAnsi="Times New Roman" w:cs="Times New Roman"/>
          <w:sz w:val="24"/>
          <w:szCs w:val="24"/>
        </w:rPr>
        <w:t xml:space="preserve">. Complement Inhibition Alleviates </w:t>
      </w:r>
      <w:proofErr w:type="spellStart"/>
      <w:r w:rsidR="00FD75CD" w:rsidRPr="00FD75CD">
        <w:rPr>
          <w:rFonts w:ascii="Times New Roman" w:eastAsia="仿宋" w:hAnsi="Times New Roman" w:cs="Times New Roman"/>
          <w:sz w:val="24"/>
          <w:szCs w:val="24"/>
        </w:rPr>
        <w:t>Cholestatic</w:t>
      </w:r>
      <w:proofErr w:type="spellEnd"/>
      <w:r w:rsidR="00FD75CD" w:rsidRPr="00FD75CD">
        <w:rPr>
          <w:rFonts w:ascii="Times New Roman" w:eastAsia="仿宋" w:hAnsi="Times New Roman" w:cs="Times New Roman"/>
          <w:sz w:val="24"/>
          <w:szCs w:val="24"/>
        </w:rPr>
        <w:t xml:space="preserve"> Liver Injury Through Mediating Macrophage Infiltration and Function in Mice. Front </w:t>
      </w:r>
      <w:proofErr w:type="spellStart"/>
      <w:r w:rsidR="00FD75CD" w:rsidRPr="00FD75CD">
        <w:rPr>
          <w:rFonts w:ascii="Times New Roman" w:eastAsia="仿宋" w:hAnsi="Times New Roman" w:cs="Times New Roman"/>
          <w:sz w:val="24"/>
          <w:szCs w:val="24"/>
        </w:rPr>
        <w:t>Immunol</w:t>
      </w:r>
      <w:proofErr w:type="spellEnd"/>
      <w:r w:rsidR="00FD75CD" w:rsidRPr="00FD75CD">
        <w:rPr>
          <w:rFonts w:ascii="Times New Roman" w:eastAsia="仿宋" w:hAnsi="Times New Roman" w:cs="Times New Roman"/>
          <w:sz w:val="24"/>
          <w:szCs w:val="24"/>
        </w:rPr>
        <w:t>. 2022 Jan 7; 12:785287.</w:t>
      </w:r>
    </w:p>
    <w:p w:rsidR="00352802" w:rsidRDefault="00352802" w:rsidP="00800D58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7.</w:t>
      </w:r>
      <w:r w:rsidRPr="00352802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352802">
        <w:rPr>
          <w:rFonts w:ascii="Times New Roman" w:eastAsia="仿宋" w:hAnsi="Times New Roman" w:cs="Times New Roman"/>
          <w:sz w:val="24"/>
          <w:szCs w:val="24"/>
        </w:rPr>
        <w:t xml:space="preserve">Zheng C, Sleiman MM, Yang X, He S, Atkinson C, Tomlinson S. Increasing the efficacy and safety of a human complement inhibitor for treating post-transplant cardiac ischemia reperfusion injury by targeting to a graft-specific </w:t>
      </w:r>
      <w:proofErr w:type="spellStart"/>
      <w:r w:rsidRPr="00352802">
        <w:rPr>
          <w:rFonts w:ascii="Times New Roman" w:eastAsia="仿宋" w:hAnsi="Times New Roman" w:cs="Times New Roman"/>
          <w:sz w:val="24"/>
          <w:szCs w:val="24"/>
        </w:rPr>
        <w:t>neoepitope</w:t>
      </w:r>
      <w:proofErr w:type="spellEnd"/>
      <w:r w:rsidRPr="00352802">
        <w:rPr>
          <w:rFonts w:ascii="Times New Roman" w:eastAsia="仿宋" w:hAnsi="Times New Roman" w:cs="Times New Roman"/>
          <w:sz w:val="24"/>
          <w:szCs w:val="24"/>
        </w:rPr>
        <w:t>. J Heart Lung Transplant. 2021 Oct; 40(10):1112-1121.</w:t>
      </w:r>
    </w:p>
    <w:p w:rsidR="00352802" w:rsidRPr="00800D58" w:rsidRDefault="00352802" w:rsidP="00800D58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8.</w:t>
      </w:r>
      <w:r w:rsidRPr="00352802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352802">
        <w:rPr>
          <w:rFonts w:ascii="Times New Roman" w:eastAsia="仿宋" w:hAnsi="Times New Roman" w:cs="Times New Roman"/>
          <w:sz w:val="24"/>
          <w:szCs w:val="24"/>
        </w:rPr>
        <w:t>Lei B</w:t>
      </w:r>
      <w:r w:rsidR="000260DE" w:rsidRPr="000260DE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Pr="00352802">
        <w:rPr>
          <w:rFonts w:ascii="Times New Roman" w:eastAsia="仿宋" w:hAnsi="Times New Roman" w:cs="Times New Roman"/>
          <w:sz w:val="24"/>
          <w:szCs w:val="24"/>
        </w:rPr>
        <w:t>, Sleiman MM</w:t>
      </w:r>
      <w:r w:rsidR="000260DE" w:rsidRPr="000260DE">
        <w:rPr>
          <w:rFonts w:ascii="Times New Roman" w:eastAsia="仿宋" w:hAnsi="Times New Roman" w:cs="Times New Roman"/>
          <w:sz w:val="24"/>
          <w:szCs w:val="24"/>
          <w:vertAlign w:val="superscript"/>
        </w:rPr>
        <w:t>#</w:t>
      </w:r>
      <w:r w:rsidRPr="00352802">
        <w:rPr>
          <w:rFonts w:ascii="Times New Roman" w:eastAsia="仿宋" w:hAnsi="Times New Roman" w:cs="Times New Roman"/>
          <w:sz w:val="24"/>
          <w:szCs w:val="24"/>
        </w:rPr>
        <w:t xml:space="preserve">, Cheng Q, </w:t>
      </w:r>
      <w:proofErr w:type="spellStart"/>
      <w:r w:rsidRPr="00352802">
        <w:rPr>
          <w:rFonts w:ascii="Times New Roman" w:eastAsia="仿宋" w:hAnsi="Times New Roman" w:cs="Times New Roman"/>
          <w:sz w:val="24"/>
          <w:szCs w:val="24"/>
        </w:rPr>
        <w:t>Tu</w:t>
      </w:r>
      <w:proofErr w:type="spellEnd"/>
      <w:r w:rsidRPr="00352802">
        <w:rPr>
          <w:rFonts w:ascii="Times New Roman" w:eastAsia="仿宋" w:hAnsi="Times New Roman" w:cs="Times New Roman"/>
          <w:sz w:val="24"/>
          <w:szCs w:val="24"/>
        </w:rPr>
        <w:t xml:space="preserve"> Z, Zhu P, Goddard M, Martins PN, </w:t>
      </w:r>
      <w:proofErr w:type="spellStart"/>
      <w:r w:rsidRPr="00352802">
        <w:rPr>
          <w:rFonts w:ascii="Times New Roman" w:eastAsia="仿宋" w:hAnsi="Times New Roman" w:cs="Times New Roman"/>
          <w:sz w:val="24"/>
          <w:szCs w:val="24"/>
        </w:rPr>
        <w:t>Langerude</w:t>
      </w:r>
      <w:proofErr w:type="spellEnd"/>
      <w:r w:rsidRPr="00352802">
        <w:rPr>
          <w:rFonts w:ascii="Times New Roman" w:eastAsia="仿宋" w:hAnsi="Times New Roman" w:cs="Times New Roman"/>
          <w:sz w:val="24"/>
          <w:szCs w:val="24"/>
        </w:rPr>
        <w:t xml:space="preserve"> L, </w:t>
      </w:r>
      <w:proofErr w:type="spellStart"/>
      <w:r w:rsidRPr="00352802">
        <w:rPr>
          <w:rFonts w:ascii="Times New Roman" w:eastAsia="仿宋" w:hAnsi="Times New Roman" w:cs="Times New Roman"/>
          <w:sz w:val="24"/>
          <w:szCs w:val="24"/>
        </w:rPr>
        <w:t>Nadig</w:t>
      </w:r>
      <w:proofErr w:type="spellEnd"/>
      <w:r w:rsidRPr="00352802">
        <w:rPr>
          <w:rFonts w:ascii="Times New Roman" w:eastAsia="仿宋" w:hAnsi="Times New Roman" w:cs="Times New Roman"/>
          <w:sz w:val="24"/>
          <w:szCs w:val="24"/>
        </w:rPr>
        <w:t xml:space="preserve"> S, Tomlinson S</w:t>
      </w:r>
      <w:r w:rsidR="000260DE" w:rsidRPr="000260DE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Pr="00352802">
        <w:rPr>
          <w:rFonts w:ascii="Times New Roman" w:eastAsia="仿宋" w:hAnsi="Times New Roman" w:cs="Times New Roman"/>
          <w:sz w:val="24"/>
          <w:szCs w:val="24"/>
        </w:rPr>
        <w:t>, Atkinson C</w:t>
      </w:r>
      <w:r w:rsidR="000260DE" w:rsidRPr="000260DE">
        <w:rPr>
          <w:rFonts w:ascii="Times New Roman" w:eastAsia="仿宋" w:hAnsi="Times New Roman" w:cs="Times New Roman"/>
          <w:sz w:val="24"/>
          <w:szCs w:val="24"/>
          <w:vertAlign w:val="superscript"/>
        </w:rPr>
        <w:t>*</w:t>
      </w:r>
      <w:r w:rsidRPr="00352802">
        <w:rPr>
          <w:rFonts w:ascii="Times New Roman" w:eastAsia="仿宋" w:hAnsi="Times New Roman" w:cs="Times New Roman"/>
          <w:sz w:val="24"/>
          <w:szCs w:val="24"/>
        </w:rPr>
        <w:t>. </w:t>
      </w:r>
      <w:r w:rsidRPr="00352802">
        <w:rPr>
          <w:rFonts w:ascii="Times New Roman" w:eastAsia="仿宋" w:hAnsi="Times New Roman" w:cs="Times New Roman"/>
          <w:i/>
          <w:iCs/>
          <w:sz w:val="24"/>
          <w:szCs w:val="24"/>
        </w:rPr>
        <w:t>In Situ</w:t>
      </w:r>
      <w:r w:rsidRPr="00352802">
        <w:rPr>
          <w:rFonts w:ascii="Times New Roman" w:eastAsia="仿宋" w:hAnsi="Times New Roman" w:cs="Times New Roman"/>
          <w:sz w:val="24"/>
          <w:szCs w:val="24"/>
        </w:rPr>
        <w:t xml:space="preserve"> Pre-Treatment of Vascularized Composite Allografts </w:t>
      </w:r>
      <w:proofErr w:type="gramStart"/>
      <w:r w:rsidRPr="00352802">
        <w:rPr>
          <w:rFonts w:ascii="Times New Roman" w:eastAsia="仿宋" w:hAnsi="Times New Roman" w:cs="Times New Roman"/>
          <w:sz w:val="24"/>
          <w:szCs w:val="24"/>
        </w:rPr>
        <w:t>With</w:t>
      </w:r>
      <w:proofErr w:type="gramEnd"/>
      <w:r w:rsidRPr="00352802">
        <w:rPr>
          <w:rFonts w:ascii="Times New Roman" w:eastAsia="仿宋" w:hAnsi="Times New Roman" w:cs="Times New Roman"/>
          <w:sz w:val="24"/>
          <w:szCs w:val="24"/>
        </w:rPr>
        <w:t xml:space="preserve"> a Targeted Complement Inhibitor Protects Against Brain Death and Ischemia Reperfusion Induced Injuries. Front </w:t>
      </w:r>
      <w:proofErr w:type="spellStart"/>
      <w:r w:rsidRPr="00352802">
        <w:rPr>
          <w:rFonts w:ascii="Times New Roman" w:eastAsia="仿宋" w:hAnsi="Times New Roman" w:cs="Times New Roman"/>
          <w:sz w:val="24"/>
          <w:szCs w:val="24"/>
        </w:rPr>
        <w:t>Immunol</w:t>
      </w:r>
      <w:proofErr w:type="spellEnd"/>
      <w:r w:rsidRPr="00352802">
        <w:rPr>
          <w:rFonts w:ascii="Times New Roman" w:eastAsia="仿宋" w:hAnsi="Times New Roman" w:cs="Times New Roman"/>
          <w:sz w:val="24"/>
          <w:szCs w:val="24"/>
        </w:rPr>
        <w:t>. 2021 Jul 29; 12:630581. </w:t>
      </w:r>
    </w:p>
    <w:sectPr w:rsidR="00352802" w:rsidRPr="0080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CC"/>
    <w:rsid w:val="000260DE"/>
    <w:rsid w:val="000F1895"/>
    <w:rsid w:val="00352802"/>
    <w:rsid w:val="0048376C"/>
    <w:rsid w:val="004B7F23"/>
    <w:rsid w:val="00574736"/>
    <w:rsid w:val="00576881"/>
    <w:rsid w:val="00751B9E"/>
    <w:rsid w:val="00800D58"/>
    <w:rsid w:val="008A3247"/>
    <w:rsid w:val="00A47684"/>
    <w:rsid w:val="00AE0FF6"/>
    <w:rsid w:val="00B33DCC"/>
    <w:rsid w:val="00BE6ED0"/>
    <w:rsid w:val="00E42A3A"/>
    <w:rsid w:val="00F27216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CB37-2502-4459-89B5-17D4357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1881</Characters>
  <Application>Microsoft Office Word</Application>
  <DocSecurity>0</DocSecurity>
  <Lines>15</Lines>
  <Paragraphs>4</Paragraphs>
  <ScaleCrop>false</ScaleCrop>
  <Company>P R C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2024-08-22T09:13:00Z</dcterms:created>
  <dcterms:modified xsi:type="dcterms:W3CDTF">2024-10-11T03:40:00Z</dcterms:modified>
</cp:coreProperties>
</file>